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050E0">
      <w:pPr>
        <w:pStyle w:val="Title"/>
      </w:pPr>
      <w:bookmarkStart w:id="0" w:name="QuickMark"/>
      <w:bookmarkEnd w:id="0"/>
      <w:r>
        <w:t>ANNUAL RESEARCH DEPARTMENT SUMMARY REPORT</w:t>
      </w:r>
    </w:p>
    <w:p w:rsidR="00000000" w:rsidRDefault="00A050E0">
      <w:pPr>
        <w:pStyle w:val="Title"/>
      </w:pPr>
    </w:p>
    <w:p w:rsidR="00000000" w:rsidRDefault="00A050E0">
      <w:pPr>
        <w:jc w:val="center"/>
        <w:rPr>
          <w:b/>
          <w:sz w:val="20"/>
        </w:rPr>
      </w:pPr>
      <w:r>
        <w:rPr>
          <w:b/>
          <w:sz w:val="20"/>
        </w:rPr>
        <w:t>2011-2012</w:t>
      </w:r>
    </w:p>
    <w:p w:rsidR="00000000" w:rsidRDefault="00A050E0">
      <w:pPr>
        <w:jc w:val="center"/>
        <w:rPr>
          <w:b/>
          <w:sz w:val="20"/>
        </w:rPr>
      </w:pPr>
    </w:p>
    <w:p w:rsidR="00000000" w:rsidRDefault="00A050E0">
      <w:pPr>
        <w:pStyle w:val="Heading4"/>
        <w:rPr>
          <w:sz w:val="20"/>
        </w:rPr>
      </w:pPr>
      <w:r>
        <w:rPr>
          <w:sz w:val="20"/>
        </w:rPr>
        <w:t>By Christy Brunton, Outside Research Coordinator</w:t>
      </w:r>
    </w:p>
    <w:p w:rsidR="00000000" w:rsidRDefault="00A050E0">
      <w:pPr>
        <w:jc w:val="center"/>
        <w:rPr>
          <w:b/>
          <w:sz w:val="20"/>
        </w:rPr>
      </w:pPr>
    </w:p>
    <w:p w:rsidR="00000000" w:rsidRDefault="00A050E0">
      <w:pPr>
        <w:rPr>
          <w:i/>
          <w:iCs/>
          <w:sz w:val="20"/>
        </w:rPr>
      </w:pPr>
      <w:r>
        <w:rPr>
          <w:i/>
          <w:iCs/>
          <w:sz w:val="20"/>
        </w:rPr>
        <w:t xml:space="preserve">Two of the main purposes of the National Organization of Mothers of Twins Club, Inc. (NOMOTC) are </w:t>
      </w:r>
      <w:r>
        <w:rPr>
          <w:b/>
          <w:i/>
          <w:iCs/>
          <w:sz w:val="20"/>
        </w:rPr>
        <w:t>research</w:t>
      </w:r>
      <w:r>
        <w:rPr>
          <w:i/>
          <w:iCs/>
          <w:sz w:val="20"/>
        </w:rPr>
        <w:t xml:space="preserve"> and </w:t>
      </w:r>
      <w:r>
        <w:rPr>
          <w:b/>
          <w:i/>
          <w:iCs/>
          <w:sz w:val="20"/>
        </w:rPr>
        <w:t>education</w:t>
      </w:r>
      <w:r>
        <w:rPr>
          <w:i/>
          <w:iCs/>
          <w:sz w:val="20"/>
        </w:rPr>
        <w:t>.  The twelve members of the Res</w:t>
      </w:r>
      <w:r>
        <w:rPr>
          <w:i/>
          <w:iCs/>
          <w:sz w:val="20"/>
        </w:rPr>
        <w:t>earch Department have worked diligently this year to further these goals.</w:t>
      </w:r>
    </w:p>
    <w:p w:rsidR="00000000" w:rsidRDefault="00A050E0">
      <w:pPr>
        <w:rPr>
          <w:i/>
          <w:iCs/>
          <w:sz w:val="20"/>
        </w:rPr>
      </w:pPr>
    </w:p>
    <w:p w:rsidR="00000000" w:rsidRDefault="00A050E0">
      <w:pPr>
        <w:rPr>
          <w:i/>
          <w:iCs/>
          <w:sz w:val="20"/>
        </w:rPr>
      </w:pPr>
      <w:r>
        <w:rPr>
          <w:i/>
          <w:iCs/>
          <w:sz w:val="20"/>
        </w:rPr>
        <w:t xml:space="preserve">The Research Department of NOMOTC cooperates with outside researchers such as physicians, psychologists, other professionals and, occasionally, parents of multiples to connect them </w:t>
      </w:r>
      <w:r>
        <w:rPr>
          <w:i/>
          <w:iCs/>
          <w:sz w:val="20"/>
        </w:rPr>
        <w:t xml:space="preserve">with participants (multiples, siblings of multiples and parents of multiples) for their studies.  Studies using multiples as subjects help to shed light on many child development and medical issues. </w:t>
      </w:r>
      <w:proofErr w:type="gramStart"/>
      <w:r>
        <w:rPr>
          <w:i/>
          <w:iCs/>
          <w:sz w:val="20"/>
        </w:rPr>
        <w:t>Twins and higher-order multiples aid researchers in helpi</w:t>
      </w:r>
      <w:r>
        <w:rPr>
          <w:i/>
          <w:iCs/>
          <w:sz w:val="20"/>
        </w:rPr>
        <w:t xml:space="preserve">ng to distinguish between </w:t>
      </w:r>
      <w:r>
        <w:rPr>
          <w:b/>
          <w:i/>
          <w:iCs/>
          <w:sz w:val="20"/>
        </w:rPr>
        <w:t>heredity</w:t>
      </w:r>
      <w:r>
        <w:rPr>
          <w:i/>
          <w:iCs/>
          <w:sz w:val="20"/>
        </w:rPr>
        <w:t xml:space="preserve"> and </w:t>
      </w:r>
      <w:r>
        <w:rPr>
          <w:b/>
          <w:i/>
          <w:iCs/>
          <w:sz w:val="20"/>
        </w:rPr>
        <w:t>environment</w:t>
      </w:r>
      <w:r>
        <w:rPr>
          <w:i/>
          <w:iCs/>
          <w:sz w:val="20"/>
        </w:rPr>
        <w:t xml:space="preserve"> as causes of certain problems or medical conditions.</w:t>
      </w:r>
      <w:proofErr w:type="gramEnd"/>
    </w:p>
    <w:p w:rsidR="00000000" w:rsidRDefault="00A050E0">
      <w:pPr>
        <w:rPr>
          <w:i/>
          <w:iCs/>
          <w:sz w:val="20"/>
        </w:rPr>
      </w:pPr>
    </w:p>
    <w:p w:rsidR="00000000" w:rsidRDefault="00A050E0">
      <w:pPr>
        <w:rPr>
          <w:i/>
          <w:iCs/>
          <w:sz w:val="20"/>
        </w:rPr>
      </w:pPr>
      <w:r>
        <w:rPr>
          <w:i/>
          <w:iCs/>
          <w:sz w:val="20"/>
        </w:rPr>
        <w:t>Our cooperative efforts also help us serve our second purpose, that of educating parents, teachers, multiples and others having responsibility for, and</w:t>
      </w:r>
      <w:r>
        <w:rPr>
          <w:i/>
          <w:iCs/>
          <w:sz w:val="20"/>
        </w:rPr>
        <w:t xml:space="preserve"> interest in, multiples.  We make this research data available to our membership through publication in </w:t>
      </w:r>
      <w:r>
        <w:rPr>
          <w:b/>
          <w:bCs/>
          <w:i/>
          <w:iCs/>
          <w:sz w:val="20"/>
        </w:rPr>
        <w:t>NO</w:t>
      </w:r>
      <w:r>
        <w:rPr>
          <w:b/>
          <w:i/>
          <w:iCs/>
          <w:sz w:val="20"/>
        </w:rPr>
        <w:t xml:space="preserve">MOTC’s Notebook, </w:t>
      </w:r>
      <w:r>
        <w:rPr>
          <w:i/>
          <w:iCs/>
          <w:sz w:val="20"/>
        </w:rPr>
        <w:t>during State and National Conventions, and on our website http//www.nomotc.org.  In addition, detailed</w:t>
      </w:r>
      <w:r>
        <w:rPr>
          <w:b/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Research Reports are prepared </w:t>
      </w:r>
      <w:r>
        <w:rPr>
          <w:i/>
          <w:iCs/>
          <w:sz w:val="20"/>
        </w:rPr>
        <w:t>for all completed studies and distributed to our members.</w:t>
      </w:r>
    </w:p>
    <w:p w:rsidR="00000000" w:rsidRDefault="00A050E0">
      <w:pPr>
        <w:rPr>
          <w:i/>
          <w:iCs/>
          <w:sz w:val="20"/>
        </w:rPr>
      </w:pPr>
    </w:p>
    <w:p w:rsidR="00000000" w:rsidRDefault="00A050E0">
      <w:pPr>
        <w:jc w:val="center"/>
        <w:rPr>
          <w:i/>
          <w:iCs/>
          <w:sz w:val="20"/>
        </w:rPr>
      </w:pPr>
      <w:r>
        <w:rPr>
          <w:i/>
          <w:iCs/>
          <w:sz w:val="20"/>
        </w:rPr>
        <w:t>To participate in any of the Active Research Projects, contact the researcher directly at the address listed.  With your cooperation and willingness to participate in these studies, you are further</w:t>
      </w:r>
      <w:r>
        <w:rPr>
          <w:i/>
          <w:iCs/>
          <w:sz w:val="20"/>
        </w:rPr>
        <w:t xml:space="preserve">ing knowledge in the fields of medicine and child development and helping to increase knowledge about multiple birth children.  </w:t>
      </w:r>
    </w:p>
    <w:p w:rsidR="00000000" w:rsidRDefault="00A050E0">
      <w:pPr>
        <w:rPr>
          <w:b/>
          <w:sz w:val="20"/>
        </w:rPr>
      </w:pPr>
    </w:p>
    <w:p w:rsidR="00000000" w:rsidRDefault="00A050E0">
      <w:pPr>
        <w:rPr>
          <w:b/>
          <w:sz w:val="20"/>
        </w:rPr>
      </w:pPr>
      <w:r>
        <w:rPr>
          <w:b/>
          <w:sz w:val="20"/>
        </w:rPr>
        <w:t>***********************************************************************************</w:t>
      </w:r>
    </w:p>
    <w:p w:rsidR="00000000" w:rsidRDefault="00A050E0">
      <w:pPr>
        <w:jc w:val="center"/>
        <w:rPr>
          <w:b/>
          <w:sz w:val="20"/>
        </w:rPr>
      </w:pPr>
      <w:r>
        <w:rPr>
          <w:b/>
          <w:sz w:val="20"/>
        </w:rPr>
        <w:t>ACTIVE OUTSIDE RESEARCH STUDIES</w:t>
      </w:r>
    </w:p>
    <w:p w:rsidR="00000000" w:rsidRDefault="00A050E0">
      <w:pPr>
        <w:rPr>
          <w:b/>
          <w:sz w:val="20"/>
        </w:rPr>
      </w:pPr>
      <w:r>
        <w:rPr>
          <w:b/>
          <w:sz w:val="20"/>
        </w:rPr>
        <w:t>**********</w:t>
      </w:r>
      <w:r>
        <w:rPr>
          <w:b/>
          <w:sz w:val="20"/>
        </w:rPr>
        <w:t>*************************************************************************</w:t>
      </w:r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bCs/>
          <w:sz w:val="20"/>
        </w:rPr>
        <w:t xml:space="preserve">HERITABILITY OF FATTY LIVER AS MEASURED BY MRI: A CROSS SECTIONAL STUDY OF TWINS AND FAMILY MEMBERS 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>Rohit Loomba, M.D and Archana Bhatt</w:t>
      </w:r>
      <w:r>
        <w:rPr>
          <w:sz w:val="20"/>
        </w:rPr>
        <w:t>, 200 West Arbor Drive, MC 8413, San Diego, C</w:t>
      </w:r>
      <w:r>
        <w:rPr>
          <w:sz w:val="20"/>
        </w:rPr>
        <w:t xml:space="preserve">A 92103-8413. Office: 619-471-3915. Fax: (619) 543-2160. E-mail: </w:t>
      </w:r>
      <w:hyperlink r:id="rId7" w:history="1">
        <w:r>
          <w:rPr>
            <w:rStyle w:val="Hyperlink"/>
            <w:sz w:val="20"/>
          </w:rPr>
          <w:t>abhatt@ucsd.edu</w:t>
        </w:r>
      </w:hyperlink>
    </w:p>
    <w:p w:rsidR="00000000" w:rsidRDefault="00A050E0">
      <w:pPr>
        <w:pStyle w:val="ListParagraph"/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A COMPARATIVE STUDY OF DIFFERENTIATION AND INDIVIDUATION BETWEEN FRATERNAL AND IDENTICAL SAME SEX TWINS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>Sophie Cassell,</w:t>
      </w:r>
      <w:r>
        <w:rPr>
          <w:sz w:val="20"/>
        </w:rPr>
        <w:t xml:space="preserve"> American Univer</w:t>
      </w:r>
      <w:r>
        <w:rPr>
          <w:sz w:val="20"/>
        </w:rPr>
        <w:t xml:space="preserve">sity, 4400 Massachusetts Ave NW, Washington DC, 20016 .Email: </w:t>
      </w:r>
      <w:hyperlink r:id="rId8" w:history="1">
        <w:r>
          <w:rPr>
            <w:rStyle w:val="Hyperlink"/>
            <w:sz w:val="20"/>
          </w:rPr>
          <w:t>sophie.cassell@gmail.com</w:t>
        </w:r>
      </w:hyperlink>
    </w:p>
    <w:p w:rsidR="00000000" w:rsidRDefault="00A050E0">
      <w:pPr>
        <w:pStyle w:val="ListParagraph"/>
        <w:rPr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bCs/>
          <w:sz w:val="20"/>
        </w:rPr>
        <w:t xml:space="preserve">CARING FOR TWINS STUDY </w:t>
      </w:r>
    </w:p>
    <w:p w:rsidR="00000000" w:rsidRDefault="00A050E0">
      <w:pPr>
        <w:pStyle w:val="ListParagraph"/>
        <w:rPr>
          <w:vanish/>
          <w:color w:val="FF0000"/>
          <w:sz w:val="20"/>
        </w:rPr>
      </w:pPr>
      <w:r>
        <w:rPr>
          <w:b/>
          <w:sz w:val="20"/>
        </w:rPr>
        <w:t>Elizabeth G. Damato, PhD, RN and Donna A. Dowling, PhD, RN</w:t>
      </w:r>
      <w:r>
        <w:rPr>
          <w:sz w:val="20"/>
        </w:rPr>
        <w:t>; Case Western Reserve University, Bol</w:t>
      </w:r>
      <w:r>
        <w:rPr>
          <w:sz w:val="20"/>
        </w:rPr>
        <w:t>ton School of Nursing, 10900 Euclid Avenue, Cleveland, OH 44106-4904. Phone: (216) 368-2597. Email: </w:t>
      </w:r>
      <w:hyperlink r:id="rId9" w:history="1">
        <w:r>
          <w:rPr>
            <w:rStyle w:val="Hyperlink"/>
            <w:sz w:val="20"/>
          </w:rPr>
          <w:t>egd@case.edu</w:t>
        </w:r>
      </w:hyperlink>
    </w:p>
    <w:p w:rsidR="00000000" w:rsidRDefault="00A050E0">
      <w:pPr>
        <w:pStyle w:val="ListParagraph"/>
        <w:rPr>
          <w:sz w:val="20"/>
        </w:rPr>
      </w:pPr>
    </w:p>
    <w:p w:rsidR="00000000" w:rsidRDefault="00A050E0">
      <w:pPr>
        <w:pStyle w:val="ListParagraph"/>
        <w:rPr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sz w:val="20"/>
        </w:rPr>
      </w:pPr>
      <w:r>
        <w:rPr>
          <w:b/>
          <w:sz w:val="20"/>
        </w:rPr>
        <w:t xml:space="preserve">SLEEP BEHAVIOR IN TYPICALLY AND ATYPICALLY DEVELOPING CHILDREN 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 xml:space="preserve">Richard E. Frye, M.D., </w:t>
      </w:r>
      <w:r>
        <w:rPr>
          <w:sz w:val="20"/>
        </w:rPr>
        <w:t>Arkansas Children'</w:t>
      </w:r>
      <w:r>
        <w:rPr>
          <w:sz w:val="20"/>
        </w:rPr>
        <w:t xml:space="preserve">s Hospital Research Institute, 13 Children's Way, Little Rock, AR, 72202. Phone: 501-364-4662 Fax: 501-978-6483 E-mail: </w:t>
      </w:r>
      <w:hyperlink r:id="rId10" w:history="1">
        <w:r>
          <w:rPr>
            <w:rStyle w:val="Hyperlink"/>
            <w:sz w:val="20"/>
          </w:rPr>
          <w:t>REFrye@uams.edu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NATIONAL INSTITUTE OF HEALTH TWIN STUDY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 xml:space="preserve">Jay N. Giedd, M.D., </w:t>
      </w:r>
      <w:r>
        <w:rPr>
          <w:sz w:val="20"/>
        </w:rPr>
        <w:t>National Institute o</w:t>
      </w:r>
      <w:r>
        <w:rPr>
          <w:sz w:val="20"/>
        </w:rPr>
        <w:t xml:space="preserve">f Mental Health, Bldg. 10, Room 4C110, Bethesda, MD 20892-1367, (301) 435-4515; Fax: (301) 480-8898; E-mail: </w:t>
      </w:r>
      <w:hyperlink r:id="rId11" w:history="1">
        <w:r>
          <w:rPr>
            <w:rStyle w:val="Hyperlink"/>
            <w:sz w:val="20"/>
          </w:rPr>
          <w:t>twinstudy@mail.nih.gov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ICATS (IMAGING CALIFORNIA AUTISM TWIN STUDY)</w:t>
      </w:r>
    </w:p>
    <w:p w:rsidR="00000000" w:rsidRDefault="00A050E0">
      <w:pPr>
        <w:pStyle w:val="ListParagraph"/>
        <w:rPr>
          <w:bCs/>
          <w:sz w:val="20"/>
        </w:rPr>
      </w:pPr>
      <w:r>
        <w:rPr>
          <w:b/>
          <w:sz w:val="20"/>
        </w:rPr>
        <w:t xml:space="preserve">Antonio Hardan, M.D.,  </w:t>
      </w:r>
      <w:r>
        <w:rPr>
          <w:bCs/>
          <w:sz w:val="20"/>
        </w:rPr>
        <w:t>Sta</w:t>
      </w:r>
      <w:r>
        <w:rPr>
          <w:bCs/>
          <w:sz w:val="20"/>
        </w:rPr>
        <w:t>nford University, 401 Quarry Road, 1</w:t>
      </w:r>
      <w:r>
        <w:rPr>
          <w:bCs/>
          <w:sz w:val="20"/>
          <w:vertAlign w:val="superscript"/>
        </w:rPr>
        <w:t>st</w:t>
      </w:r>
      <w:r>
        <w:rPr>
          <w:bCs/>
          <w:sz w:val="20"/>
        </w:rPr>
        <w:t xml:space="preserve"> Floor, Stanford, CA  94035-5719, (650) 723-7809; E-mail:  </w:t>
      </w:r>
      <w:hyperlink r:id="rId12" w:history="1">
        <w:r>
          <w:rPr>
            <w:rStyle w:val="Hyperlink"/>
            <w:bCs/>
            <w:sz w:val="20"/>
          </w:rPr>
          <w:t>cleve@stanford.edu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lastRenderedPageBreak/>
        <w:t>INVESTIGATING FERTILITY PATIENTS’ EXPERIENCES OF INFORMED CONSENT</w:t>
      </w:r>
    </w:p>
    <w:p w:rsidR="00000000" w:rsidRDefault="00A050E0">
      <w:pPr>
        <w:pStyle w:val="ListParagraph"/>
        <w:rPr>
          <w:b/>
          <w:sz w:val="20"/>
        </w:rPr>
      </w:pPr>
      <w:proofErr w:type="gramStart"/>
      <w:r>
        <w:rPr>
          <w:b/>
          <w:sz w:val="20"/>
        </w:rPr>
        <w:t>Jody Madeira</w:t>
      </w:r>
      <w:r>
        <w:rPr>
          <w:sz w:val="20"/>
        </w:rPr>
        <w:t>, Indiana Universit</w:t>
      </w:r>
      <w:r>
        <w:rPr>
          <w:sz w:val="20"/>
        </w:rPr>
        <w:t>y Maurer School of Law – Bloomington, 211 S. Indiana Avenue, Bloomington, IN 47405.</w:t>
      </w:r>
      <w:proofErr w:type="gramEnd"/>
      <w:r>
        <w:rPr>
          <w:sz w:val="20"/>
        </w:rPr>
        <w:t xml:space="preserve"> Office:  (812) 856-1082. </w:t>
      </w:r>
      <w:r>
        <w:rPr>
          <w:b/>
          <w:sz w:val="20"/>
        </w:rPr>
        <w:t xml:space="preserve"> </w:t>
      </w:r>
      <w:r>
        <w:rPr>
          <w:sz w:val="20"/>
        </w:rPr>
        <w:t xml:space="preserve">Email: </w:t>
      </w:r>
      <w:r>
        <w:rPr>
          <w:color w:val="0000FF"/>
          <w:sz w:val="20"/>
          <w:u w:val="single"/>
        </w:rPr>
        <w:t>jmadeira@indiana.edu</w:t>
      </w:r>
    </w:p>
    <w:p w:rsidR="00000000" w:rsidRDefault="00A050E0">
      <w:pPr>
        <w:pStyle w:val="BodyText2"/>
        <w:ind w:left="1440"/>
        <w:rPr>
          <w:sz w:val="20"/>
        </w:rPr>
      </w:pPr>
    </w:p>
    <w:p w:rsidR="00000000" w:rsidRDefault="00A050E0">
      <w:pPr>
        <w:pStyle w:val="BodyText2"/>
        <w:numPr>
          <w:ilvl w:val="0"/>
          <w:numId w:val="1"/>
        </w:numPr>
        <w:rPr>
          <w:sz w:val="20"/>
        </w:rPr>
      </w:pPr>
      <w:r>
        <w:rPr>
          <w:sz w:val="20"/>
        </w:rPr>
        <w:t>PATHOGENIC STUDIES IN FAMILIES WITH TWINS OR SIBLINGS DISCORDANT FOR SYSTEMIC RHEUMATIC DISORDERS</w:t>
      </w:r>
    </w:p>
    <w:p w:rsidR="00000000" w:rsidRDefault="00A050E0">
      <w:pPr>
        <w:pStyle w:val="BodyText2"/>
        <w:ind w:left="720"/>
        <w:rPr>
          <w:b w:val="0"/>
          <w:sz w:val="20"/>
        </w:rPr>
      </w:pPr>
      <w:r>
        <w:rPr>
          <w:sz w:val="20"/>
        </w:rPr>
        <w:t>Frederick W. Miller</w:t>
      </w:r>
      <w:r>
        <w:rPr>
          <w:sz w:val="20"/>
        </w:rPr>
        <w:t>, M.D., Ph.D.,</w:t>
      </w:r>
      <w:r>
        <w:rPr>
          <w:b w:val="0"/>
          <w:sz w:val="20"/>
        </w:rPr>
        <w:t xml:space="preserve"> Office of Clinical Research, National Institute of Environmental Health Sciences, NIH, 900 Rockville Pike, NIH Bldg. 10, Room 4-2352 MSC 1301, Bethesda, MD 20892-0958; (301) 451-6273; Fax: (301) 451-5585; E-mail: </w:t>
      </w:r>
      <w:hyperlink r:id="rId13" w:history="1">
        <w:r>
          <w:rPr>
            <w:rStyle w:val="Hyperlink"/>
            <w:b w:val="0"/>
            <w:sz w:val="20"/>
          </w:rPr>
          <w:t>millerf@mail.nih.gov</w:t>
        </w:r>
      </w:hyperlink>
    </w:p>
    <w:p w:rsidR="00000000" w:rsidRDefault="00A050E0">
      <w:pPr>
        <w:widowControl/>
        <w:snapToGrid/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MULTIMODAL AND MIRROR NEURONAL FUNCTION IN VERBAL AND MUSICAL COGNITION 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 xml:space="preserve">David Rosenfield M.D., </w:t>
      </w:r>
      <w:r>
        <w:rPr>
          <w:sz w:val="20"/>
        </w:rPr>
        <w:t>Weill Medical College of Cornell University, Neurological Institute/The Methodist Hospital, 6560 Fannin, Suite 802, Housto</w:t>
      </w:r>
      <w:r>
        <w:rPr>
          <w:sz w:val="20"/>
        </w:rPr>
        <w:t xml:space="preserve">n, TX 77030; Phone: (713) 441-5070; </w:t>
      </w:r>
      <w:hyperlink r:id="rId14" w:history="1">
        <w:r>
          <w:rPr>
            <w:rStyle w:val="Hyperlink"/>
            <w:sz w:val="20"/>
          </w:rPr>
          <w:t>drosenfield@tmhs.org</w:t>
        </w:r>
      </w:hyperlink>
    </w:p>
    <w:p w:rsidR="00000000" w:rsidRDefault="00A050E0">
      <w:pPr>
        <w:pStyle w:val="ListParagraph"/>
        <w:rPr>
          <w:b/>
          <w:sz w:val="20"/>
        </w:rPr>
      </w:pPr>
      <w:r>
        <w:rPr>
          <w:b/>
          <w:sz w:val="20"/>
        </w:rPr>
        <w:t xml:space="preserve"> </w:t>
      </w: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CLINICAL &amp; IMMUNOLOGICAL EVAULATION OF EOSINOPHILIC ESOPHAGITIS </w:t>
      </w:r>
    </w:p>
    <w:p w:rsidR="00000000" w:rsidRDefault="00A050E0">
      <w:pPr>
        <w:pStyle w:val="ListParagraph"/>
        <w:keepLines/>
        <w:rPr>
          <w:sz w:val="20"/>
        </w:rPr>
      </w:pPr>
      <w:r>
        <w:rPr>
          <w:b/>
          <w:sz w:val="20"/>
        </w:rPr>
        <w:t xml:space="preserve">Marc Rothenberg, M.D., </w:t>
      </w:r>
      <w:r>
        <w:rPr>
          <w:sz w:val="20"/>
        </w:rPr>
        <w:t xml:space="preserve">Cincinnati Children’s Hospital Medical Center, 3333 Burnet Ave., </w:t>
      </w:r>
      <w:r>
        <w:rPr>
          <w:sz w:val="20"/>
        </w:rPr>
        <w:t xml:space="preserve">Cincinnati, OH  45229-3039; (513) 636-5540; Fax: (513) 636-9069; E-mail:  </w:t>
      </w:r>
      <w:hyperlink r:id="rId15" w:history="1">
        <w:r>
          <w:rPr>
            <w:rStyle w:val="Hyperlink"/>
            <w:sz w:val="20"/>
          </w:rPr>
          <w:t>bridget.buckmeier@cchmc.org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HERITABILITY OF EYE DISEASE IN CHILDREN AND YOUNG ADULTS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 xml:space="preserve">Johanna Seddon, M.D.,  </w:t>
      </w:r>
      <w:r>
        <w:rPr>
          <w:sz w:val="20"/>
        </w:rPr>
        <w:t xml:space="preserve">Tufts Medical Center, </w:t>
      </w:r>
      <w:r>
        <w:rPr>
          <w:sz w:val="20"/>
        </w:rPr>
        <w:t xml:space="preserve">New England Eye Center, 800 Washington St. , Box 450, Boston, MA 02111; (617)-636-9000. E-mail: </w:t>
      </w:r>
      <w:hyperlink r:id="rId16" w:history="1">
        <w:r>
          <w:rPr>
            <w:rStyle w:val="Hyperlink"/>
            <w:sz w:val="20"/>
          </w:rPr>
          <w:t>aharding@tuftsmedicalcenter.org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 xml:space="preserve">THE LOSS OF A TWIN IN CHILDHOOD &amp; ADOLESCENCE:  BEHAVIORAL SIGNIFICANCE </w:t>
      </w:r>
      <w:r>
        <w:rPr>
          <w:b/>
          <w:sz w:val="20"/>
        </w:rPr>
        <w:t>AND A PROGRAM FOR INTERVENTION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>Nancy L. Segal, Ph.D.,</w:t>
      </w:r>
      <w:r>
        <w:rPr>
          <w:sz w:val="20"/>
        </w:rPr>
        <w:t xml:space="preserve"> California State University, Fullerton, Psychology Department, H830M, 800 N. State College Blvd., Fullerton, CA  92834; (714) 278-2568 (Twin Studies Center); Fax: (714) 278-4843; E-mail: </w:t>
      </w:r>
      <w:hyperlink r:id="rId17" w:history="1">
        <w:r>
          <w:rPr>
            <w:rStyle w:val="Hyperlink"/>
            <w:sz w:val="20"/>
          </w:rPr>
          <w:t>nsegal@fullerton.edu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ADULT TWINS WHO ARE PARENTS STUDY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 xml:space="preserve">Nancy L. Segal, Ph.D., </w:t>
      </w:r>
      <w:r>
        <w:rPr>
          <w:sz w:val="20"/>
        </w:rPr>
        <w:t>California State University, Fullerton, Psychology Department, H830M, 800 N. State College Blvd., Fullerton, CA 92834; (714) 278-2142; Fax: (714) 27</w:t>
      </w:r>
      <w:r>
        <w:rPr>
          <w:sz w:val="20"/>
        </w:rPr>
        <w:t xml:space="preserve">8-4843; E-mail: </w:t>
      </w:r>
      <w:hyperlink r:id="rId18" w:history="1">
        <w:r>
          <w:rPr>
            <w:rStyle w:val="Hyperlink"/>
            <w:sz w:val="20"/>
          </w:rPr>
          <w:t>nsegal@fullerton.edu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CHINESE TWINS SEPARATED AT BIRTH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 xml:space="preserve">Nancy L. Segal, Ph.D., </w:t>
      </w:r>
      <w:r>
        <w:rPr>
          <w:sz w:val="20"/>
        </w:rPr>
        <w:t>California State University, Fullerton, Psychology Department, H830M, 800 N. State College Blvd., Fullerton, CA 92834,</w:t>
      </w:r>
      <w:r>
        <w:rPr>
          <w:sz w:val="20"/>
        </w:rPr>
        <w:t xml:space="preserve"> (714) 278-2142; E-mail: </w:t>
      </w:r>
      <w:hyperlink r:id="rId19" w:history="1">
        <w:r>
          <w:rPr>
            <w:rStyle w:val="Hyperlink"/>
            <w:sz w:val="20"/>
          </w:rPr>
          <w:t>nsegal@fullerton.edu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STUDY OF TWINS WITH SPECIAL NEEDS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 xml:space="preserve">Nancy L. Segal, Ph.D., </w:t>
      </w:r>
      <w:r>
        <w:rPr>
          <w:sz w:val="20"/>
        </w:rPr>
        <w:t>California State University, Fullerton, Psychology Department, H830M, 800 N. State College Blvd., Fullerton,</w:t>
      </w:r>
      <w:r>
        <w:rPr>
          <w:sz w:val="20"/>
        </w:rPr>
        <w:t xml:space="preserve"> CA 92834, (714) 278-2142; E-mail: </w:t>
      </w:r>
      <w:hyperlink r:id="rId20" w:history="1">
        <w:r>
          <w:rPr>
            <w:rStyle w:val="Hyperlink"/>
            <w:sz w:val="20"/>
          </w:rPr>
          <w:t>nsegal@fullerton.edu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MID-ATLANTIC TWIN REGISTRY</w:t>
      </w:r>
    </w:p>
    <w:p w:rsidR="00000000" w:rsidRDefault="00A050E0">
      <w:pPr>
        <w:pStyle w:val="ListParagraph"/>
        <w:rPr>
          <w:sz w:val="20"/>
        </w:rPr>
      </w:pPr>
      <w:r>
        <w:rPr>
          <w:b/>
          <w:sz w:val="20"/>
        </w:rPr>
        <w:t xml:space="preserve">Judy Silberg, Ph.D., </w:t>
      </w:r>
      <w:r>
        <w:rPr>
          <w:sz w:val="20"/>
        </w:rPr>
        <w:t>The Mid-Atlantic Twin Registry, Virginia Commonwealth University, P.O. Box 980003, Richmond, VA 23298-0003;</w:t>
      </w:r>
      <w:r>
        <w:rPr>
          <w:sz w:val="20"/>
        </w:rPr>
        <w:t xml:space="preserve"> 1-800-URA-TWIN; Fax: (804) 828-8801; E-mail: </w:t>
      </w:r>
      <w:hyperlink r:id="rId21" w:history="1">
        <w:r>
          <w:rPr>
            <w:rStyle w:val="Hyperlink"/>
            <w:sz w:val="20"/>
          </w:rPr>
          <w:t>matr@vcu.edu</w:t>
        </w:r>
      </w:hyperlink>
    </w:p>
    <w:p w:rsidR="00000000" w:rsidRDefault="00A050E0">
      <w:pPr>
        <w:rPr>
          <w:b/>
          <w:sz w:val="20"/>
        </w:rPr>
      </w:pPr>
    </w:p>
    <w:p w:rsidR="00000000" w:rsidRDefault="00A050E0">
      <w:pPr>
        <w:pStyle w:val="ListParagraph"/>
        <w:numPr>
          <w:ilvl w:val="0"/>
          <w:numId w:val="1"/>
        </w:numPr>
        <w:rPr>
          <w:b/>
          <w:sz w:val="20"/>
        </w:rPr>
      </w:pPr>
      <w:r>
        <w:rPr>
          <w:b/>
          <w:bCs/>
          <w:sz w:val="20"/>
        </w:rPr>
        <w:t>ESTABLISHING THE METHODOLOGY FOR, AND FEASIBILITY OF MEASURING PA AND NUTRITION USING INNOVATIVE AND STANDARD MEASURES IN CHILDREN WITH CEREBRAL PALSY: TWIN STU</w:t>
      </w:r>
      <w:r>
        <w:rPr>
          <w:b/>
          <w:bCs/>
          <w:sz w:val="20"/>
        </w:rPr>
        <w:t>DY</w:t>
      </w:r>
    </w:p>
    <w:p w:rsidR="00A050E0" w:rsidRDefault="00A050E0">
      <w:pPr>
        <w:pStyle w:val="ListParagraph"/>
        <w:rPr>
          <w:sz w:val="20"/>
        </w:rPr>
      </w:pPr>
      <w:r>
        <w:rPr>
          <w:b/>
          <w:sz w:val="20"/>
        </w:rPr>
        <w:t>Deborah E. Thorpe, PT, PhD, PCS.</w:t>
      </w:r>
      <w:r>
        <w:rPr>
          <w:sz w:val="20"/>
        </w:rPr>
        <w:t xml:space="preserve"> The University of North Carolina at Chapel Hill, School of Medicine, Division of Physical Therapy, 3006 Bondurant Hall, Chapel Hill, NC 27599- 7135. Telephone: 919-843-8679. Fax: 919-966-3678. </w:t>
      </w:r>
      <w:hyperlink r:id="rId22">
        <w:r>
          <w:rPr>
            <w:rStyle w:val="Hyperlink"/>
            <w:sz w:val="20"/>
          </w:rPr>
          <w:t>E-mail:</w:t>
        </w:r>
      </w:hyperlink>
      <w:r>
        <w:rPr>
          <w:sz w:val="20"/>
          <w:u w:val="single"/>
        </w:rPr>
        <w:t xml:space="preserve"> </w:t>
      </w:r>
      <w:hyperlink r:id="rId23" w:history="1">
        <w:r>
          <w:rPr>
            <w:rStyle w:val="Hyperlink"/>
            <w:sz w:val="20"/>
          </w:rPr>
          <w:t>dthorpe@med.unc.edu</w:t>
        </w:r>
      </w:hyperlink>
    </w:p>
    <w:sectPr w:rsidR="00A050E0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0E0" w:rsidRDefault="00A050E0">
      <w:r>
        <w:separator/>
      </w:r>
    </w:p>
  </w:endnote>
  <w:endnote w:type="continuationSeparator" w:id="0">
    <w:p w:rsidR="00A050E0" w:rsidRDefault="00A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0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A050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0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0B0"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A050E0">
    <w:pPr>
      <w:pStyle w:val="Footer"/>
      <w:ind w:right="360"/>
      <w:jc w:val="center"/>
    </w:pPr>
    <w:r>
      <w:t>ANNUAL RESEARCH DEPARTMENT SUMMARY REPORT</w:t>
    </w:r>
  </w:p>
  <w:p w:rsidR="00000000" w:rsidRDefault="00A050E0">
    <w:pPr>
      <w:pStyle w:val="Footer"/>
      <w:jc w:val="center"/>
    </w:pPr>
    <w:r>
      <w:t>2011-2012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0E0" w:rsidRDefault="00A050E0">
      <w:r>
        <w:separator/>
      </w:r>
    </w:p>
  </w:footnote>
  <w:footnote w:type="continuationSeparator" w:id="0">
    <w:p w:rsidR="00A050E0" w:rsidRDefault="00A05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0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0E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050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30C48"/>
    <w:multiLevelType w:val="hybridMultilevel"/>
    <w:tmpl w:val="D326D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D1F"/>
    <w:multiLevelType w:val="hybridMultilevel"/>
    <w:tmpl w:val="7B18B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2790B"/>
    <w:multiLevelType w:val="hybridMultilevel"/>
    <w:tmpl w:val="879E3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70B0"/>
    <w:rsid w:val="000270B0"/>
    <w:rsid w:val="00A0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napToGrid w:val="0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0"/>
    </w:rPr>
  </w:style>
  <w:style w:type="paragraph" w:styleId="BodyText2">
    <w:name w:val="Body Text 2"/>
    <w:basedOn w:val="Normal"/>
    <w:semiHidden/>
    <w:rPr>
      <w:b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BodyText2Char">
    <w:name w:val="Body Text 2 Char"/>
    <w:semiHidden/>
    <w:rPr>
      <w:b/>
      <w:sz w:val="24"/>
    </w:rPr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hie.cassell@gmail.com" TargetMode="External"/><Relationship Id="rId13" Type="http://schemas.openxmlformats.org/officeDocument/2006/relationships/hyperlink" Target="mailto:millerf@mail.nih.gov" TargetMode="External"/><Relationship Id="rId18" Type="http://schemas.openxmlformats.org/officeDocument/2006/relationships/hyperlink" Target="mailto:nsegal@fullerton.edu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matr@vcu.edu" TargetMode="External"/><Relationship Id="rId7" Type="http://schemas.openxmlformats.org/officeDocument/2006/relationships/hyperlink" Target="mailto:abhatt@ucsd.edu" TargetMode="External"/><Relationship Id="rId12" Type="http://schemas.openxmlformats.org/officeDocument/2006/relationships/hyperlink" Target="mailto:cleve@stanford.edu" TargetMode="External"/><Relationship Id="rId17" Type="http://schemas.openxmlformats.org/officeDocument/2006/relationships/hyperlink" Target="mailto:nsegal@fullerton.edu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aharding@tuftsmedicalcenter.org" TargetMode="External"/><Relationship Id="rId20" Type="http://schemas.openxmlformats.org/officeDocument/2006/relationships/hyperlink" Target="mailto:nsegal@fullerton.edu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enthem@intra.nimh.nih.gov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mailto:bridget.buckmeier@cchmc.org" TargetMode="External"/><Relationship Id="rId23" Type="http://schemas.openxmlformats.org/officeDocument/2006/relationships/hyperlink" Target="mailto:dthorpe@med.unc.edu" TargetMode="External"/><Relationship Id="rId28" Type="http://schemas.openxmlformats.org/officeDocument/2006/relationships/header" Target="header3.xml"/><Relationship Id="rId10" Type="http://schemas.openxmlformats.org/officeDocument/2006/relationships/hyperlink" Target="mailto:REFrye@uams.edu" TargetMode="External"/><Relationship Id="rId19" Type="http://schemas.openxmlformats.org/officeDocument/2006/relationships/hyperlink" Target="mailto:nsegal@fullerton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gd@case.edu" TargetMode="External"/><Relationship Id="rId14" Type="http://schemas.openxmlformats.org/officeDocument/2006/relationships/hyperlink" Target="mailto:drosenfield@tmhs.org" TargetMode="External"/><Relationship Id="rId22" Type="http://schemas.openxmlformats.org/officeDocument/2006/relationships/hyperlink" Target="mailto:dthorpe@med.unc.edu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RESEARCH DEPARTMENT SUMMARY REPORT</vt:lpstr>
    </vt:vector>
  </TitlesOfParts>
  <Company>Home</Company>
  <LinksUpToDate>false</LinksUpToDate>
  <CharactersWithSpaces>6989</CharactersWithSpaces>
  <SharedDoc>false</SharedDoc>
  <HLinks>
    <vt:vector size="102" baseType="variant">
      <vt:variant>
        <vt:i4>7733262</vt:i4>
      </vt:variant>
      <vt:variant>
        <vt:i4>48</vt:i4>
      </vt:variant>
      <vt:variant>
        <vt:i4>0</vt:i4>
      </vt:variant>
      <vt:variant>
        <vt:i4>5</vt:i4>
      </vt:variant>
      <vt:variant>
        <vt:lpwstr>mailto:dthorpe@med.unc.edu</vt:lpwstr>
      </vt:variant>
      <vt:variant>
        <vt:lpwstr/>
      </vt:variant>
      <vt:variant>
        <vt:i4>7733262</vt:i4>
      </vt:variant>
      <vt:variant>
        <vt:i4>45</vt:i4>
      </vt:variant>
      <vt:variant>
        <vt:i4>0</vt:i4>
      </vt:variant>
      <vt:variant>
        <vt:i4>5</vt:i4>
      </vt:variant>
      <vt:variant>
        <vt:lpwstr>mailto:dthorpe@med.unc.edu</vt:lpwstr>
      </vt:variant>
      <vt:variant>
        <vt:lpwstr/>
      </vt:variant>
      <vt:variant>
        <vt:i4>1179711</vt:i4>
      </vt:variant>
      <vt:variant>
        <vt:i4>42</vt:i4>
      </vt:variant>
      <vt:variant>
        <vt:i4>0</vt:i4>
      </vt:variant>
      <vt:variant>
        <vt:i4>5</vt:i4>
      </vt:variant>
      <vt:variant>
        <vt:lpwstr>mailto:matr@vcu.edu</vt:lpwstr>
      </vt:variant>
      <vt:variant>
        <vt:lpwstr/>
      </vt:variant>
      <vt:variant>
        <vt:i4>393250</vt:i4>
      </vt:variant>
      <vt:variant>
        <vt:i4>39</vt:i4>
      </vt:variant>
      <vt:variant>
        <vt:i4>0</vt:i4>
      </vt:variant>
      <vt:variant>
        <vt:i4>5</vt:i4>
      </vt:variant>
      <vt:variant>
        <vt:lpwstr>mailto:nsegal@fullerton.edu</vt:lpwstr>
      </vt:variant>
      <vt:variant>
        <vt:lpwstr/>
      </vt:variant>
      <vt:variant>
        <vt:i4>393250</vt:i4>
      </vt:variant>
      <vt:variant>
        <vt:i4>36</vt:i4>
      </vt:variant>
      <vt:variant>
        <vt:i4>0</vt:i4>
      </vt:variant>
      <vt:variant>
        <vt:i4>5</vt:i4>
      </vt:variant>
      <vt:variant>
        <vt:lpwstr>mailto:nsegal@fullerton.edu</vt:lpwstr>
      </vt:variant>
      <vt:variant>
        <vt:lpwstr/>
      </vt:variant>
      <vt:variant>
        <vt:i4>393250</vt:i4>
      </vt:variant>
      <vt:variant>
        <vt:i4>33</vt:i4>
      </vt:variant>
      <vt:variant>
        <vt:i4>0</vt:i4>
      </vt:variant>
      <vt:variant>
        <vt:i4>5</vt:i4>
      </vt:variant>
      <vt:variant>
        <vt:lpwstr>mailto:nsegal@fullerton.edu</vt:lpwstr>
      </vt:variant>
      <vt:variant>
        <vt:lpwstr/>
      </vt:variant>
      <vt:variant>
        <vt:i4>393250</vt:i4>
      </vt:variant>
      <vt:variant>
        <vt:i4>30</vt:i4>
      </vt:variant>
      <vt:variant>
        <vt:i4>0</vt:i4>
      </vt:variant>
      <vt:variant>
        <vt:i4>5</vt:i4>
      </vt:variant>
      <vt:variant>
        <vt:lpwstr>mailto:nsegal@fullerton.edu</vt:lpwstr>
      </vt:variant>
      <vt:variant>
        <vt:lpwstr/>
      </vt:variant>
      <vt:variant>
        <vt:i4>4456550</vt:i4>
      </vt:variant>
      <vt:variant>
        <vt:i4>27</vt:i4>
      </vt:variant>
      <vt:variant>
        <vt:i4>0</vt:i4>
      </vt:variant>
      <vt:variant>
        <vt:i4>5</vt:i4>
      </vt:variant>
      <vt:variant>
        <vt:lpwstr>mailto:aharding@tuftsmedicalcenter.org</vt:lpwstr>
      </vt:variant>
      <vt:variant>
        <vt:lpwstr/>
      </vt:variant>
      <vt:variant>
        <vt:i4>7143451</vt:i4>
      </vt:variant>
      <vt:variant>
        <vt:i4>24</vt:i4>
      </vt:variant>
      <vt:variant>
        <vt:i4>0</vt:i4>
      </vt:variant>
      <vt:variant>
        <vt:i4>5</vt:i4>
      </vt:variant>
      <vt:variant>
        <vt:lpwstr>mailto:bridget.buckmeier@cchmc.org</vt:lpwstr>
      </vt:variant>
      <vt:variant>
        <vt:lpwstr/>
      </vt:variant>
      <vt:variant>
        <vt:i4>2818065</vt:i4>
      </vt:variant>
      <vt:variant>
        <vt:i4>21</vt:i4>
      </vt:variant>
      <vt:variant>
        <vt:i4>0</vt:i4>
      </vt:variant>
      <vt:variant>
        <vt:i4>5</vt:i4>
      </vt:variant>
      <vt:variant>
        <vt:lpwstr>mailto:drosenfield@tmhs.org</vt:lpwstr>
      </vt:variant>
      <vt:variant>
        <vt:lpwstr/>
      </vt:variant>
      <vt:variant>
        <vt:i4>6422545</vt:i4>
      </vt:variant>
      <vt:variant>
        <vt:i4>18</vt:i4>
      </vt:variant>
      <vt:variant>
        <vt:i4>0</vt:i4>
      </vt:variant>
      <vt:variant>
        <vt:i4>5</vt:i4>
      </vt:variant>
      <vt:variant>
        <vt:lpwstr>mailto:millerf@mail.nih.gov</vt:lpwstr>
      </vt:variant>
      <vt:variant>
        <vt:lpwstr/>
      </vt:variant>
      <vt:variant>
        <vt:i4>5046372</vt:i4>
      </vt:variant>
      <vt:variant>
        <vt:i4>15</vt:i4>
      </vt:variant>
      <vt:variant>
        <vt:i4>0</vt:i4>
      </vt:variant>
      <vt:variant>
        <vt:i4>5</vt:i4>
      </vt:variant>
      <vt:variant>
        <vt:lpwstr>mailto:cleve@stanford.edu</vt:lpwstr>
      </vt:variant>
      <vt:variant>
        <vt:lpwstr/>
      </vt:variant>
      <vt:variant>
        <vt:i4>7405635</vt:i4>
      </vt:variant>
      <vt:variant>
        <vt:i4>12</vt:i4>
      </vt:variant>
      <vt:variant>
        <vt:i4>0</vt:i4>
      </vt:variant>
      <vt:variant>
        <vt:i4>5</vt:i4>
      </vt:variant>
      <vt:variant>
        <vt:lpwstr>mailto:rosenthem@intra.nimh.nih.gov</vt:lpwstr>
      </vt:variant>
      <vt:variant>
        <vt:lpwstr/>
      </vt:variant>
      <vt:variant>
        <vt:i4>5046378</vt:i4>
      </vt:variant>
      <vt:variant>
        <vt:i4>9</vt:i4>
      </vt:variant>
      <vt:variant>
        <vt:i4>0</vt:i4>
      </vt:variant>
      <vt:variant>
        <vt:i4>5</vt:i4>
      </vt:variant>
      <vt:variant>
        <vt:lpwstr>mailto:REFrye@uams.edu</vt:lpwstr>
      </vt:variant>
      <vt:variant>
        <vt:lpwstr/>
      </vt:variant>
      <vt:variant>
        <vt:i4>3735564</vt:i4>
      </vt:variant>
      <vt:variant>
        <vt:i4>6</vt:i4>
      </vt:variant>
      <vt:variant>
        <vt:i4>0</vt:i4>
      </vt:variant>
      <vt:variant>
        <vt:i4>5</vt:i4>
      </vt:variant>
      <vt:variant>
        <vt:lpwstr>mailto:egd@case.edu</vt:lpwstr>
      </vt:variant>
      <vt:variant>
        <vt:lpwstr/>
      </vt:variant>
      <vt:variant>
        <vt:i4>6094904</vt:i4>
      </vt:variant>
      <vt:variant>
        <vt:i4>3</vt:i4>
      </vt:variant>
      <vt:variant>
        <vt:i4>0</vt:i4>
      </vt:variant>
      <vt:variant>
        <vt:i4>5</vt:i4>
      </vt:variant>
      <vt:variant>
        <vt:lpwstr>mailto:sophie.cassell@gmail.com</vt:lpwstr>
      </vt:variant>
      <vt:variant>
        <vt:lpwstr/>
      </vt:variant>
      <vt:variant>
        <vt:i4>4718705</vt:i4>
      </vt:variant>
      <vt:variant>
        <vt:i4>0</vt:i4>
      </vt:variant>
      <vt:variant>
        <vt:i4>0</vt:i4>
      </vt:variant>
      <vt:variant>
        <vt:i4>5</vt:i4>
      </vt:variant>
      <vt:variant>
        <vt:lpwstr>mailto:abhatt@ucsd.edu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RESEARCH DEPARTMENT SUMMARY REPORT</dc:title>
  <dc:creator>Home</dc:creator>
  <cp:lastModifiedBy>Not Your Computer!</cp:lastModifiedBy>
  <cp:revision>2</cp:revision>
  <cp:lastPrinted>2012-07-10T15:32:00Z</cp:lastPrinted>
  <dcterms:created xsi:type="dcterms:W3CDTF">2012-10-15T23:31:00Z</dcterms:created>
  <dcterms:modified xsi:type="dcterms:W3CDTF">2012-10-15T23:31:00Z</dcterms:modified>
</cp:coreProperties>
</file>